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58" w:rsidRDefault="00C96258" w:rsidP="00C96258">
      <w:pPr>
        <w:pStyle w:val="HEADERTEXT"/>
        <w:jc w:val="center"/>
      </w:pPr>
      <w:r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ПОЛОЖЕНИЕ</w:t>
      </w:r>
    </w:p>
    <w:p w:rsidR="00C96258" w:rsidRDefault="00C96258" w:rsidP="00C96258">
      <w:pPr>
        <w:pStyle w:val="formattext"/>
        <w:spacing w:before="0" w:after="0"/>
        <w:jc w:val="center"/>
      </w:pPr>
      <w:r>
        <w:rPr>
          <w:b/>
          <w:bCs/>
          <w:shadow/>
          <w:color w:val="000000"/>
          <w:sz w:val="28"/>
          <w:szCs w:val="28"/>
        </w:rPr>
        <w:t xml:space="preserve">О МАНИПУЛЯЦИОННОМ  КАБИНЕТЕ </w:t>
      </w:r>
      <w:r>
        <w:rPr>
          <w:b/>
          <w:bCs/>
          <w:shadow/>
          <w:color w:val="000000"/>
          <w:sz w:val="28"/>
          <w:szCs w:val="28"/>
          <w:shd w:val="clear" w:color="auto" w:fill="FFFFFF"/>
        </w:rPr>
        <w:t xml:space="preserve">ООО </w:t>
      </w:r>
      <w:r>
        <w:rPr>
          <w:b/>
          <w:shadow/>
          <w:sz w:val="28"/>
          <w:szCs w:val="28"/>
        </w:rPr>
        <w:t>«ЦЕНТР СОВРЕМЕННОЙ КОСМЕТОЛОГИИ «НОВА»</w:t>
      </w:r>
    </w:p>
    <w:p w:rsidR="00C96258" w:rsidRDefault="00C96258" w:rsidP="00C96258">
      <w:pPr>
        <w:jc w:val="both"/>
        <w:rPr>
          <w:b/>
          <w:bCs/>
          <w:shadow/>
          <w:color w:val="000000"/>
          <w:sz w:val="28"/>
          <w:szCs w:val="28"/>
        </w:rPr>
      </w:pPr>
    </w:p>
    <w:p w:rsidR="00C96258" w:rsidRDefault="00C96258" w:rsidP="00C96258">
      <w:pPr>
        <w:jc w:val="both"/>
      </w:pPr>
      <w:r>
        <w:rPr>
          <w:color w:val="000000"/>
          <w:sz w:val="28"/>
          <w:szCs w:val="28"/>
        </w:rPr>
        <w:t xml:space="preserve">Манипуляционный кабинет является структурным подразделением </w:t>
      </w:r>
      <w:r>
        <w:rPr>
          <w:bCs/>
          <w:color w:val="000000"/>
          <w:sz w:val="28"/>
          <w:szCs w:val="28"/>
          <w:shd w:val="clear" w:color="auto" w:fill="FFFFFF"/>
        </w:rPr>
        <w:t>ООО «</w:t>
      </w:r>
      <w:r>
        <w:rPr>
          <w:rFonts w:eastAsia="Calibri"/>
          <w:bCs/>
          <w:sz w:val="28"/>
          <w:szCs w:val="28"/>
        </w:rPr>
        <w:t>Центр современной косметологии «Нова»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96258" w:rsidRDefault="00C96258" w:rsidP="00C96258">
      <w:pPr>
        <w:pStyle w:val="HEADERTEX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организацию деятельности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манипуляционного  кабинета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проведения:</w:t>
      </w:r>
    </w:p>
    <w:p w:rsidR="00C96258" w:rsidRDefault="00C96258" w:rsidP="00C96258">
      <w:pPr>
        <w:pStyle w:val="HEADERTEXT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аппаратный</w:t>
      </w:r>
    </w:p>
    <w:p w:rsidR="00C96258" w:rsidRDefault="00C96258" w:rsidP="00C96258">
      <w:pPr>
        <w:pStyle w:val="HEADERTEXT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поверхностный</w:t>
      </w:r>
    </w:p>
    <w:p w:rsidR="00C96258" w:rsidRDefault="00C96258" w:rsidP="00C96258">
      <w:pPr>
        <w:pStyle w:val="HEADER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258" w:rsidRDefault="00C96258" w:rsidP="00C96258">
      <w:pPr>
        <w:pStyle w:val="HEADERTEX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Манипуляции проводятся врачом или средним медицинским персоналом по назначению врача.</w:t>
      </w:r>
    </w:p>
    <w:p w:rsidR="00C96258" w:rsidRDefault="00C96258" w:rsidP="00C96258">
      <w:pPr>
        <w:pStyle w:val="HEADER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258" w:rsidRDefault="00C96258" w:rsidP="00C96258">
      <w:pPr>
        <w:pStyle w:val="HEADERTEX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Кабинет оснащен медицинским оборудованием в соответствии со стандартом оснащения.</w:t>
      </w:r>
    </w:p>
    <w:p w:rsidR="00B94792" w:rsidRDefault="00B94792"/>
    <w:sectPr w:rsidR="00B94792" w:rsidSect="00B9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6258"/>
    <w:rsid w:val="00B94792"/>
    <w:rsid w:val="00C9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96258"/>
    <w:pPr>
      <w:suppressAutoHyphens w:val="0"/>
      <w:spacing w:before="280" w:after="280"/>
    </w:pPr>
  </w:style>
  <w:style w:type="paragraph" w:customStyle="1" w:styleId="HEADERTEXT">
    <w:name w:val=".HEADERTEXT"/>
    <w:rsid w:val="00C962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2020-08-12T10:57:00Z</dcterms:created>
  <dcterms:modified xsi:type="dcterms:W3CDTF">2020-08-12T10:57:00Z</dcterms:modified>
</cp:coreProperties>
</file>